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084B" w14:textId="77777777" w:rsidR="004D3710" w:rsidRDefault="004D3710" w:rsidP="004D3710">
      <w:pPr>
        <w:pStyle w:val="prastasiniatinklio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Dėl nemokamo maitinimo tėvai (globėjai, rūpintojai) gali kreiptis į gyvenamosios vietos, kurią yra deklaravę, Socialinės paramos skyriaus arba seniūnijos darbuotoją.</w:t>
      </w:r>
    </w:p>
    <w:p w14:paraId="188BE430" w14:textId="77777777" w:rsidR="004D3710" w:rsidRDefault="004D3710" w:rsidP="004D3710">
      <w:pPr>
        <w:pStyle w:val="prastasiniatinklio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Ikimokyklinės grupės vaikai valgykloje valgo:</w:t>
      </w:r>
    </w:p>
    <w:p w14:paraId="49BDCF17" w14:textId="77777777" w:rsidR="004D3710" w:rsidRDefault="004D3710" w:rsidP="004D3710">
      <w:pPr>
        <w:pStyle w:val="prastasiniatinklio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pusryčius 8.30-9.30 val.,</w:t>
      </w:r>
      <w:r>
        <w:rPr>
          <w:rFonts w:ascii="Open Sans" w:hAnsi="Open Sans" w:cs="Open Sans"/>
          <w:color w:val="333333"/>
          <w:sz w:val="21"/>
          <w:szCs w:val="21"/>
        </w:rPr>
        <w:br/>
        <w:t>pietus 12.35-13.15 val.,</w:t>
      </w:r>
      <w:r>
        <w:rPr>
          <w:rFonts w:ascii="Open Sans" w:hAnsi="Open Sans" w:cs="Open Sans"/>
          <w:color w:val="333333"/>
          <w:sz w:val="21"/>
          <w:szCs w:val="21"/>
        </w:rPr>
        <w:br/>
        <w:t>vakarienę 16.16.30 val.</w:t>
      </w:r>
    </w:p>
    <w:p w14:paraId="11BE9467" w14:textId="171414A8" w:rsidR="004D3710" w:rsidRDefault="004D3710" w:rsidP="004D3710">
      <w:pPr>
        <w:pStyle w:val="prastasiniatinklio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1-</w:t>
      </w:r>
      <w:r>
        <w:rPr>
          <w:rFonts w:ascii="Open Sans" w:hAnsi="Open Sans" w:cs="Open Sans"/>
          <w:color w:val="333333"/>
          <w:sz w:val="21"/>
          <w:szCs w:val="21"/>
        </w:rPr>
        <w:t>10</w:t>
      </w:r>
      <w:r>
        <w:rPr>
          <w:rFonts w:ascii="Open Sans" w:hAnsi="Open Sans" w:cs="Open Sans"/>
          <w:color w:val="333333"/>
          <w:sz w:val="21"/>
          <w:szCs w:val="21"/>
        </w:rPr>
        <w:t xml:space="preserve"> klasių mokinių pietų laikas mokykloje:</w:t>
      </w:r>
    </w:p>
    <w:p w14:paraId="574FEE3C" w14:textId="56F9CAE7" w:rsidR="004D3710" w:rsidRDefault="004D3710" w:rsidP="004D3710">
      <w:pPr>
        <w:pStyle w:val="prastasiniatinklio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priešmokyklinio ugdymo mišraus ugdymo grupės vaikų - 10.30-10.50 val.,</w:t>
      </w:r>
      <w:r>
        <w:rPr>
          <w:rFonts w:ascii="Open Sans" w:hAnsi="Open Sans" w:cs="Open Sans"/>
          <w:color w:val="333333"/>
          <w:sz w:val="21"/>
          <w:szCs w:val="21"/>
        </w:rPr>
        <w:br/>
        <w:t>1-</w:t>
      </w:r>
      <w:r>
        <w:rPr>
          <w:rFonts w:ascii="Open Sans" w:hAnsi="Open Sans" w:cs="Open Sans"/>
          <w:color w:val="333333"/>
          <w:sz w:val="21"/>
          <w:szCs w:val="21"/>
        </w:rPr>
        <w:t>4</w:t>
      </w:r>
      <w:r>
        <w:rPr>
          <w:rFonts w:ascii="Open Sans" w:hAnsi="Open Sans" w:cs="Open Sans"/>
          <w:color w:val="333333"/>
          <w:sz w:val="21"/>
          <w:szCs w:val="21"/>
        </w:rPr>
        <w:t xml:space="preserve"> klasių mokinių - po 3 pamokų 11.05-11.35 val.,</w:t>
      </w:r>
      <w:r>
        <w:rPr>
          <w:rFonts w:ascii="Open Sans" w:hAnsi="Open Sans" w:cs="Open Sans"/>
          <w:color w:val="333333"/>
          <w:sz w:val="21"/>
          <w:szCs w:val="21"/>
        </w:rPr>
        <w:t xml:space="preserve"> 5-10 klasių mokinių – po 4 pamokų.</w:t>
      </w:r>
      <w:r>
        <w:rPr>
          <w:rFonts w:ascii="Open Sans" w:hAnsi="Open Sans" w:cs="Open Sans"/>
          <w:color w:val="333333"/>
          <w:sz w:val="21"/>
          <w:szCs w:val="21"/>
        </w:rPr>
        <w:br/>
      </w:r>
    </w:p>
    <w:p w14:paraId="30736431" w14:textId="77777777" w:rsidR="004D3710" w:rsidRDefault="004D3710" w:rsidP="004D3710">
      <w:pPr>
        <w:pStyle w:val="prastasiniatinklio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Jeigu mokinys serga ir turi gydytojo pažymą, jo tėvai (globėjai, rūpintojai) ar kiti šeimos nariai gali, pristatę pažymą į mokyklos valgyklą, atsiimti pietus į savo atsineštus indus 11.30 - 12.30 val.</w:t>
      </w:r>
    </w:p>
    <w:p w14:paraId="55D770F5" w14:textId="77777777" w:rsidR="004D3710" w:rsidRDefault="004D3710" w:rsidP="004D3710">
      <w:pPr>
        <w:pStyle w:val="prastasiniatinklio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451559F2" w14:textId="77777777" w:rsidR="004D3710" w:rsidRDefault="004D3710" w:rsidP="004D3710">
      <w:pPr>
        <w:pStyle w:val="prastasiniatinklio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Lietuvos Respublikos Socialinės apsaugos ir darbo ministerija </w:t>
      </w:r>
      <w:hyperlink r:id="rId4" w:history="1">
        <w:r>
          <w:rPr>
            <w:rStyle w:val="Hipersaitas"/>
            <w:rFonts w:ascii="Open Sans" w:hAnsi="Open Sans" w:cs="Open Sans"/>
            <w:color w:val="22B8F0"/>
            <w:sz w:val="21"/>
            <w:szCs w:val="21"/>
          </w:rPr>
          <w:t>http://www.socmin.lt/index.php?153821874</w:t>
        </w:r>
      </w:hyperlink>
    </w:p>
    <w:p w14:paraId="5F2864D1" w14:textId="77777777" w:rsidR="004D3710" w:rsidRDefault="004D3710" w:rsidP="004D3710">
      <w:pPr>
        <w:pStyle w:val="prastasiniatinklio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2BB07FD7" w14:textId="77777777" w:rsidR="004D3710" w:rsidRDefault="004D3710" w:rsidP="004D3710">
      <w:pPr>
        <w:pStyle w:val="prastasiniatinklio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hyperlink r:id="rId5" w:anchor="paslaugos_vadovas" w:history="1">
        <w:r>
          <w:rPr>
            <w:rStyle w:val="Hipersaitas"/>
            <w:rFonts w:ascii="Open Sans" w:hAnsi="Open Sans" w:cs="Open Sans"/>
            <w:color w:val="22B8F0"/>
            <w:sz w:val="21"/>
            <w:szCs w:val="21"/>
          </w:rPr>
          <w:t>http://www.jonava.lt/lt/socialine-parama-mokiniams-nemokamas-maitinimas#paslaugos_vadovas</w:t>
        </w:r>
      </w:hyperlink>
    </w:p>
    <w:p w14:paraId="115F42D4" w14:textId="77777777" w:rsidR="007C4F44" w:rsidRDefault="007C4F44"/>
    <w:sectPr w:rsidR="007C4F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10"/>
    <w:rsid w:val="004D3710"/>
    <w:rsid w:val="007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09BB"/>
  <w15:chartTrackingRefBased/>
  <w15:docId w15:val="{18701203-6815-4112-A025-9AB6D67B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D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4D3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nava.lt/lt/socialine-parama-mokiniams-nemokamas-maitinimas" TargetMode="External"/><Relationship Id="rId4" Type="http://schemas.openxmlformats.org/officeDocument/2006/relationships/hyperlink" Target="http://www.socmin.lt/index.php?15382187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Trilikauskiene</dc:creator>
  <cp:keywords/>
  <dc:description/>
  <cp:lastModifiedBy>Lina Trilikauskiene</cp:lastModifiedBy>
  <cp:revision>1</cp:revision>
  <dcterms:created xsi:type="dcterms:W3CDTF">2022-02-20T18:30:00Z</dcterms:created>
  <dcterms:modified xsi:type="dcterms:W3CDTF">2022-02-20T18:32:00Z</dcterms:modified>
</cp:coreProperties>
</file>